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E" w:rsidRDefault="0064452F">
      <w:pPr>
        <w:rPr>
          <w:b/>
          <w:sz w:val="28"/>
        </w:rPr>
      </w:pPr>
      <w:r>
        <w:rPr>
          <w:b/>
          <w:sz w:val="28"/>
        </w:rPr>
        <w:t>General</w:t>
      </w:r>
      <w:r w:rsidR="00B44B71">
        <w:rPr>
          <w:b/>
          <w:sz w:val="28"/>
        </w:rPr>
        <w:t>for</w:t>
      </w:r>
      <w:r>
        <w:rPr>
          <w:b/>
          <w:sz w:val="28"/>
        </w:rPr>
        <w:t>samling 26</w:t>
      </w:r>
      <w:r w:rsidR="002E79AA" w:rsidRPr="007E7E85">
        <w:rPr>
          <w:b/>
          <w:sz w:val="28"/>
        </w:rPr>
        <w:t>. mars 2014</w:t>
      </w:r>
    </w:p>
    <w:p w:rsidR="00DF68DD" w:rsidRPr="00DF68DD" w:rsidRDefault="0064452F">
      <w:r>
        <w:t>Til sammen 16 medlemmer</w:t>
      </w:r>
      <w:r w:rsidR="00AA76E1">
        <w:t xml:space="preserve"> til stede, hvorav fire</w:t>
      </w:r>
      <w:r>
        <w:t xml:space="preserve"> styremedlemmer.</w:t>
      </w:r>
    </w:p>
    <w:p w:rsidR="00D31BB8" w:rsidRDefault="0064452F" w:rsidP="0064452F">
      <w:pPr>
        <w:pStyle w:val="Listeavsnitt"/>
        <w:numPr>
          <w:ilvl w:val="0"/>
          <w:numId w:val="3"/>
        </w:numPr>
      </w:pPr>
      <w:r>
        <w:t>Valg av møteleder: Hilde Nilsen, styreleder</w:t>
      </w:r>
    </w:p>
    <w:p w:rsidR="007E7E85" w:rsidRDefault="0064452F" w:rsidP="0064452F">
      <w:pPr>
        <w:pStyle w:val="Listeavsnitt"/>
        <w:ind w:left="360"/>
      </w:pPr>
      <w:r>
        <w:t>Valg av referent: Sonja Teittinen</w:t>
      </w:r>
      <w:r w:rsidR="00B44B71">
        <w:t>- referat sendes ut til alle medlemmer sammen med regnskap 2013 og budsjett 2014</w:t>
      </w:r>
    </w:p>
    <w:p w:rsidR="0064452F" w:rsidRDefault="0064452F" w:rsidP="0064452F">
      <w:pPr>
        <w:pStyle w:val="Listeavsnitt"/>
        <w:ind w:left="360"/>
      </w:pPr>
    </w:p>
    <w:p w:rsidR="002E79AA" w:rsidRDefault="0064452F" w:rsidP="0064452F">
      <w:pPr>
        <w:pStyle w:val="Listeavsnitt"/>
        <w:numPr>
          <w:ilvl w:val="0"/>
          <w:numId w:val="3"/>
        </w:numPr>
      </w:pPr>
      <w:r>
        <w:t>Saksliste godkjent i henhold til innkalling</w:t>
      </w:r>
    </w:p>
    <w:p w:rsidR="0064452F" w:rsidRDefault="0064452F" w:rsidP="0064452F">
      <w:pPr>
        <w:pStyle w:val="Listeavsnitt"/>
        <w:ind w:left="360"/>
      </w:pPr>
    </w:p>
    <w:p w:rsidR="0064452F" w:rsidRDefault="00C642A6" w:rsidP="0064452F">
      <w:pPr>
        <w:pStyle w:val="Listeavsnitt"/>
        <w:numPr>
          <w:ilvl w:val="0"/>
          <w:numId w:val="3"/>
        </w:numPr>
      </w:pPr>
      <w:r>
        <w:t>Gjennomgang av s</w:t>
      </w:r>
      <w:r w:rsidR="0064452F">
        <w:t>tyrets årsberetning:</w:t>
      </w:r>
      <w:r w:rsidR="00AA76E1">
        <w:t xml:space="preserve"> </w:t>
      </w:r>
    </w:p>
    <w:p w:rsidR="00C642A6" w:rsidRDefault="00C642A6" w:rsidP="00C642A6">
      <w:pPr>
        <w:pStyle w:val="Listeavsnitt"/>
      </w:pP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Gartnertjenesten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HMS runder på lekeplassene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</w:pPr>
      <w:r w:rsidRPr="00C642A6">
        <w:t>Skateparken – tilhører ikke velforeningen, men kommunen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Nytt gangfelt over skaraveien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Brøyting/strøing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Medlemskontingent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Facebook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Dugnader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Disponering/kjøp av fellesområdene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Generalforsamling</w:t>
      </w:r>
    </w:p>
    <w:p w:rsidR="005E789F" w:rsidRPr="00C642A6" w:rsidRDefault="00096222" w:rsidP="00C642A6">
      <w:pPr>
        <w:pStyle w:val="Listeavsnitt"/>
        <w:numPr>
          <w:ilvl w:val="0"/>
          <w:numId w:val="4"/>
        </w:numPr>
      </w:pPr>
      <w:r w:rsidRPr="00C642A6">
        <w:t>Barking og luking av fellesområdet. Har i tillegg kontaktet idrettslag – ingen respons</w:t>
      </w:r>
    </w:p>
    <w:p w:rsidR="007E7E85" w:rsidRDefault="007E7E85" w:rsidP="007E7E85"/>
    <w:p w:rsidR="00B44B71" w:rsidRDefault="00B44B71" w:rsidP="007E7E85">
      <w:pPr>
        <w:pStyle w:val="Listeavsnitt"/>
        <w:numPr>
          <w:ilvl w:val="0"/>
          <w:numId w:val="3"/>
        </w:numPr>
      </w:pPr>
      <w:r>
        <w:t>Regnskap 2013</w:t>
      </w:r>
      <w:r w:rsidR="00C642A6">
        <w:t xml:space="preserve"> </w:t>
      </w:r>
      <w:r>
        <w:t>-</w:t>
      </w:r>
      <w:r w:rsidR="00C642A6">
        <w:t xml:space="preserve">legges ut </w:t>
      </w:r>
      <w:r w:rsidR="00565E47">
        <w:t>på internett,</w:t>
      </w:r>
      <w:r w:rsidR="00C642A6">
        <w:t xml:space="preserve"> </w:t>
      </w:r>
      <w:r>
        <w:t xml:space="preserve">samt sendes ut til medlemmene </w:t>
      </w:r>
      <w:r w:rsidR="00C642A6">
        <w:t>etter at regnskapsfører har godkjent</w:t>
      </w:r>
      <w:r w:rsidR="00C42AB5">
        <w:t xml:space="preserve"> regnskapet</w:t>
      </w:r>
      <w:r w:rsidR="00C642A6">
        <w:t xml:space="preserve">. </w:t>
      </w:r>
    </w:p>
    <w:p w:rsidR="007E7E85" w:rsidRDefault="00B44B71" w:rsidP="00B44B71">
      <w:pPr>
        <w:pStyle w:val="Listeavsnitt"/>
        <w:ind w:left="360" w:firstLine="348"/>
      </w:pPr>
      <w:r>
        <w:t xml:space="preserve">a. </w:t>
      </w:r>
      <w:r w:rsidR="00C642A6">
        <w:t>Fakturaene skal i framtiden</w:t>
      </w:r>
      <w:r w:rsidR="00565E47">
        <w:t xml:space="preserve"> sendes ut på</w:t>
      </w:r>
      <w:r w:rsidR="002B34A2">
        <w:t xml:space="preserve"> </w:t>
      </w:r>
      <w:r w:rsidR="00C642A6">
        <w:t xml:space="preserve">samme tidspunkt </w:t>
      </w:r>
      <w:r w:rsidR="005547E3">
        <w:t>for å</w:t>
      </w:r>
      <w:r w:rsidR="00C642A6">
        <w:t xml:space="preserve"> forenkle regnskapet.</w:t>
      </w:r>
    </w:p>
    <w:p w:rsidR="0005585A" w:rsidRDefault="0005585A" w:rsidP="0005585A">
      <w:pPr>
        <w:pStyle w:val="Listeavsnitt"/>
        <w:ind w:left="360"/>
      </w:pPr>
    </w:p>
    <w:p w:rsidR="0005585A" w:rsidRDefault="0005585A" w:rsidP="0005585A">
      <w:pPr>
        <w:pStyle w:val="Listeavsnitt"/>
        <w:numPr>
          <w:ilvl w:val="0"/>
          <w:numId w:val="3"/>
        </w:numPr>
      </w:pPr>
      <w:r>
        <w:t xml:space="preserve">Budsjettforslag 2014: </w:t>
      </w:r>
    </w:p>
    <w:p w:rsidR="0005585A" w:rsidRDefault="00565E47" w:rsidP="0005585A">
      <w:pPr>
        <w:pStyle w:val="Listeavsnitt"/>
        <w:numPr>
          <w:ilvl w:val="1"/>
          <w:numId w:val="3"/>
        </w:numPr>
      </w:pPr>
      <w:r>
        <w:t>Tilknytte</w:t>
      </w:r>
      <w:r w:rsidR="0005585A">
        <w:t xml:space="preserve"> regnskapsfirma for medlemskontingent </w:t>
      </w:r>
      <w:r>
        <w:t xml:space="preserve">og </w:t>
      </w:r>
      <w:r w:rsidR="0005585A">
        <w:t>faktura</w:t>
      </w:r>
      <w:r>
        <w:t>ut</w:t>
      </w:r>
      <w:r w:rsidR="0005585A">
        <w:t>sendelse</w:t>
      </w:r>
      <w:r>
        <w:t>. Det er</w:t>
      </w:r>
      <w:r w:rsidR="0005585A">
        <w:t xml:space="preserve"> utestående betalinger av medlemskontingent fra 2012 og 2013</w:t>
      </w:r>
      <w:r w:rsidR="00C42AB5">
        <w:t>. Det er</w:t>
      </w:r>
      <w:r w:rsidR="008E2961">
        <w:t xml:space="preserve"> stor arbeidsbelastning knyttet til fakturering</w:t>
      </w:r>
      <w:r w:rsidR="00C42AB5">
        <w:t>,</w:t>
      </w:r>
      <w:r w:rsidR="008E2961">
        <w:t xml:space="preserve"> oppfølging av betalinger og oppdater</w:t>
      </w:r>
      <w:r w:rsidR="00096222">
        <w:t>t</w:t>
      </w:r>
      <w:r w:rsidR="008E2961">
        <w:t xml:space="preserve"> medlem</w:t>
      </w:r>
      <w:r w:rsidR="00CA4617">
        <w:t>s</w:t>
      </w:r>
      <w:r w:rsidR="008E2961">
        <w:t xml:space="preserve">liste (mye endringer pga hyppig salg av boliger i området). </w:t>
      </w:r>
    </w:p>
    <w:p w:rsidR="008E2961" w:rsidRDefault="008E2961" w:rsidP="0005585A">
      <w:pPr>
        <w:pStyle w:val="Listeavsnitt"/>
        <w:numPr>
          <w:ilvl w:val="1"/>
          <w:numId w:val="3"/>
        </w:numPr>
      </w:pPr>
      <w:r>
        <w:t xml:space="preserve">Det ble enestemming </w:t>
      </w:r>
      <w:r w:rsidR="003D5669">
        <w:t>vedtatt å tilknytte</w:t>
      </w:r>
      <w:r>
        <w:t xml:space="preserve"> regnskapsfirma</w:t>
      </w:r>
      <w:r w:rsidR="00565E47">
        <w:t>.</w:t>
      </w:r>
      <w:r w:rsidR="00CA4617">
        <w:t xml:space="preserve"> </w:t>
      </w:r>
    </w:p>
    <w:p w:rsidR="0005585A" w:rsidRDefault="0005585A" w:rsidP="0005585A">
      <w:pPr>
        <w:pStyle w:val="Listeavsnitt"/>
        <w:ind w:left="360"/>
      </w:pPr>
    </w:p>
    <w:p w:rsidR="002E79AA" w:rsidRDefault="002E79AA" w:rsidP="002E79AA">
      <w:pPr>
        <w:pStyle w:val="Listeavsnitt"/>
        <w:numPr>
          <w:ilvl w:val="0"/>
          <w:numId w:val="3"/>
        </w:numPr>
      </w:pPr>
      <w:r>
        <w:t>Gartnertjenesten</w:t>
      </w:r>
    </w:p>
    <w:p w:rsidR="005547E3" w:rsidRDefault="005547E3" w:rsidP="005547E3">
      <w:pPr>
        <w:pStyle w:val="Listeavsnitt"/>
        <w:numPr>
          <w:ilvl w:val="1"/>
          <w:numId w:val="3"/>
        </w:numPr>
      </w:pPr>
      <w:r>
        <w:t>Area</w:t>
      </w:r>
      <w:r w:rsidR="00565E47">
        <w:t>l</w:t>
      </w:r>
      <w:r>
        <w:t xml:space="preserve"> som blir </w:t>
      </w:r>
      <w:r w:rsidR="00C42AB5">
        <w:t>ivaretatt</w:t>
      </w:r>
      <w:r>
        <w:t xml:space="preserve"> av gartnertjenesten vises på kart</w:t>
      </w:r>
      <w:r w:rsidR="00565E47">
        <w:t>et i presentasjonen</w:t>
      </w:r>
      <w:r>
        <w:t xml:space="preserve">. Velforening har ikke økonomi </w:t>
      </w:r>
      <w:r w:rsidR="005A4C92">
        <w:t xml:space="preserve">til </w:t>
      </w:r>
      <w:r>
        <w:t>å dekke hele</w:t>
      </w:r>
      <w:r w:rsidR="00C42AB5">
        <w:t xml:space="preserve"> </w:t>
      </w:r>
      <w:r w:rsidR="005A4C92">
        <w:t>felles</w:t>
      </w:r>
      <w:r>
        <w:t xml:space="preserve"> området med nåværende medlemskontingent. Nye fellesområder </w:t>
      </w:r>
      <w:r w:rsidR="00565E47">
        <w:t xml:space="preserve">er </w:t>
      </w:r>
      <w:r>
        <w:t>overført fra Kruse til velforening. Dermed foreslås økning av medlemskontinge</w:t>
      </w:r>
      <w:r w:rsidR="008E2961">
        <w:t>nt for</w:t>
      </w:r>
      <w:r w:rsidR="00565E47">
        <w:t xml:space="preserve"> å kunne</w:t>
      </w:r>
      <w:r w:rsidR="008E2961">
        <w:t xml:space="preserve"> </w:t>
      </w:r>
      <w:r w:rsidR="003D5669">
        <w:t>vedlikeholde</w:t>
      </w:r>
      <w:r w:rsidR="00C42AB5">
        <w:t xml:space="preserve"> fellesområdene som velforeningen har råderett over</w:t>
      </w:r>
      <w:r>
        <w:t xml:space="preserve">. Videre </w:t>
      </w:r>
      <w:r w:rsidR="00565E47">
        <w:t xml:space="preserve">vil </w:t>
      </w:r>
      <w:r>
        <w:t>nye fellesområder blir overført fra Kruse til velforening ette</w:t>
      </w:r>
      <w:r w:rsidR="00096222">
        <w:t>r</w:t>
      </w:r>
      <w:r>
        <w:t xml:space="preserve"> hver</w:t>
      </w:r>
      <w:r w:rsidR="002B34A2">
        <w:t>t</w:t>
      </w:r>
      <w:r w:rsidR="00565E47">
        <w:t xml:space="preserve"> som de ferdigstilles.</w:t>
      </w:r>
    </w:p>
    <w:p w:rsidR="005547E3" w:rsidRDefault="005547E3" w:rsidP="003D5669">
      <w:pPr>
        <w:pStyle w:val="Listeavsnitt"/>
        <w:numPr>
          <w:ilvl w:val="1"/>
          <w:numId w:val="3"/>
        </w:numPr>
      </w:pPr>
      <w:r>
        <w:t xml:space="preserve">Gartnertjenester </w:t>
      </w:r>
      <w:r w:rsidR="003D5669">
        <w:t>må reforhandles</w:t>
      </w:r>
      <w:r w:rsidR="002E534B">
        <w:t>. T</w:t>
      </w:r>
      <w:r w:rsidR="003D5669">
        <w:t>jenesten må også inkludere sprøyting av ugress og oppgradering av forfalne områder</w:t>
      </w:r>
      <w:r>
        <w:t>.</w:t>
      </w:r>
      <w:r w:rsidR="0005585A">
        <w:t xml:space="preserve"> Det er blitt forsøkt med luking i dugnad</w:t>
      </w:r>
      <w:r w:rsidR="002E534B">
        <w:t>sarbeidet, men var ikke</w:t>
      </w:r>
      <w:r w:rsidR="0005585A">
        <w:t xml:space="preserve"> populært. Det ble også kontaktet </w:t>
      </w:r>
      <w:r w:rsidR="003D5669">
        <w:t xml:space="preserve">ulike </w:t>
      </w:r>
      <w:r w:rsidR="0005585A">
        <w:t>idrett</w:t>
      </w:r>
      <w:r w:rsidR="002B34A2">
        <w:t>s</w:t>
      </w:r>
      <w:r w:rsidR="0005585A">
        <w:t>lag</w:t>
      </w:r>
      <w:r w:rsidR="003D5669">
        <w:t xml:space="preserve"> med forespørsel om luking, men fikk negativ tilbakemelding.</w:t>
      </w:r>
      <w:r w:rsidR="0005585A">
        <w:t xml:space="preserve"> </w:t>
      </w:r>
      <w:r>
        <w:t xml:space="preserve">Det ble </w:t>
      </w:r>
      <w:r w:rsidR="0005585A">
        <w:t xml:space="preserve">enstemmig </w:t>
      </w:r>
      <w:r w:rsidR="003D5669">
        <w:t xml:space="preserve">vedtatt </w:t>
      </w:r>
      <w:r>
        <w:t xml:space="preserve">å øke </w:t>
      </w:r>
      <w:r>
        <w:lastRenderedPageBreak/>
        <w:t xml:space="preserve">medlemskontingent til </w:t>
      </w:r>
      <w:r w:rsidR="003D5669">
        <w:t xml:space="preserve">maks </w:t>
      </w:r>
      <w:r>
        <w:t>2</w:t>
      </w:r>
      <w:r w:rsidR="002E534B">
        <w:t>.</w:t>
      </w:r>
      <w:r>
        <w:t>000 kr per år. Endelin</w:t>
      </w:r>
      <w:r w:rsidR="0005585A">
        <w:t>g beløp er avhengig av prisen til</w:t>
      </w:r>
      <w:r>
        <w:t xml:space="preserve"> gartnertjeneste</w:t>
      </w:r>
      <w:r w:rsidR="003D5669">
        <w:t>n</w:t>
      </w:r>
      <w:r>
        <w:t>.</w:t>
      </w:r>
    </w:p>
    <w:p w:rsidR="00AA76E1" w:rsidRDefault="00AA76E1" w:rsidP="00AA76E1">
      <w:pPr>
        <w:pStyle w:val="Listeavsnitt"/>
        <w:numPr>
          <w:ilvl w:val="0"/>
          <w:numId w:val="3"/>
        </w:numPr>
      </w:pPr>
      <w:r>
        <w:t>HMS rundene</w:t>
      </w:r>
      <w:r w:rsidR="002E534B">
        <w:t xml:space="preserve"> på lekeplassene</w:t>
      </w:r>
      <w:r>
        <w:t>:</w:t>
      </w:r>
    </w:p>
    <w:p w:rsidR="00AA76E1" w:rsidRDefault="00AA76E1" w:rsidP="005547E3">
      <w:pPr>
        <w:pStyle w:val="Listeavsnitt"/>
        <w:ind w:left="1080"/>
      </w:pPr>
      <w:r>
        <w:t xml:space="preserve">Gjennomføres </w:t>
      </w:r>
      <w:r w:rsidR="00096222">
        <w:t xml:space="preserve">to ganger per år av </w:t>
      </w:r>
      <w:r w:rsidR="002E534B">
        <w:t>styremedlemmer.</w:t>
      </w:r>
      <w:r>
        <w:t xml:space="preserve"> </w:t>
      </w:r>
      <w:r w:rsidR="002E534B">
        <w:t>Flere funn som må fikses på dugnader.</w:t>
      </w:r>
      <w:r w:rsidR="002E534B" w:rsidDel="002E534B">
        <w:t xml:space="preserve"> </w:t>
      </w:r>
    </w:p>
    <w:p w:rsidR="007E7E85" w:rsidRDefault="00CA4617" w:rsidP="002B34A2">
      <w:pPr>
        <w:pStyle w:val="Listeavsnitt"/>
        <w:numPr>
          <w:ilvl w:val="1"/>
          <w:numId w:val="3"/>
        </w:numPr>
      </w:pPr>
      <w:r>
        <w:t>Valg av nye medlemmer til styret. Mette Wathne og Ole Christian Skovly</w:t>
      </w:r>
      <w:r w:rsidR="002E534B">
        <w:t xml:space="preserve"> utgår</w:t>
      </w:r>
      <w:r>
        <w:t>. Nye medlemmer: Reidar Urang Funderud og Sonja Teittinen (tidligere vara). Ny varamedlem: Anja Bore Ravndal. Ingen flere som var interesserte.</w:t>
      </w:r>
    </w:p>
    <w:p w:rsidR="00C42B89" w:rsidRDefault="00C42B89" w:rsidP="00C42B89">
      <w:pPr>
        <w:pStyle w:val="Listeavsnitt"/>
        <w:ind w:left="360"/>
      </w:pPr>
    </w:p>
    <w:p w:rsidR="00CA4617" w:rsidRDefault="00CA4617" w:rsidP="00C42B89">
      <w:pPr>
        <w:pStyle w:val="Listeavsnitt"/>
        <w:numPr>
          <w:ilvl w:val="0"/>
          <w:numId w:val="3"/>
        </w:numPr>
      </w:pPr>
      <w:r>
        <w:t xml:space="preserve">Fellesdugnader: </w:t>
      </w:r>
    </w:p>
    <w:p w:rsidR="00CA4617" w:rsidRDefault="00C42AB5" w:rsidP="00CA4617">
      <w:pPr>
        <w:pStyle w:val="Listeavsnitt"/>
        <w:numPr>
          <w:ilvl w:val="1"/>
          <w:numId w:val="3"/>
        </w:numPr>
      </w:pPr>
      <w:r>
        <w:t>Dugnadene fortsetter som før dvs, en ukedag og en helg.</w:t>
      </w:r>
    </w:p>
    <w:p w:rsidR="00CA4617" w:rsidRDefault="002E534B" w:rsidP="00CA4617">
      <w:pPr>
        <w:pStyle w:val="Listeavsnitt"/>
        <w:numPr>
          <w:ilvl w:val="1"/>
          <w:numId w:val="3"/>
        </w:numPr>
      </w:pPr>
      <w:r>
        <w:t>C</w:t>
      </w:r>
      <w:r w:rsidR="00CA4617">
        <w:t>ontainer</w:t>
      </w:r>
      <w:r>
        <w:t>ene</w:t>
      </w:r>
      <w:r w:rsidR="00C42AB5">
        <w:t xml:space="preserve"> er tilgjengelig for beboere som deltar på dugnaden</w:t>
      </w:r>
      <w:r w:rsidR="00C42AB5" w:rsidDel="002E534B">
        <w:t xml:space="preserve"> </w:t>
      </w:r>
      <w:r w:rsidR="00096222">
        <w:t xml:space="preserve">er </w:t>
      </w:r>
      <w:r>
        <w:t>etter at dugnaden er ferdig, .</w:t>
      </w:r>
    </w:p>
    <w:p w:rsidR="007E7E85" w:rsidRDefault="002E534B" w:rsidP="00C42B89">
      <w:pPr>
        <w:pStyle w:val="Listeavsnitt"/>
        <w:numPr>
          <w:ilvl w:val="1"/>
          <w:numId w:val="3"/>
        </w:numPr>
      </w:pPr>
      <w:r>
        <w:t xml:space="preserve">Oppgaver for dugnaden: </w:t>
      </w:r>
      <w:r w:rsidR="00CA4617">
        <w:t>Plukking av søppel, gatene kostes sandkassene fylles</w:t>
      </w:r>
      <w:r w:rsidR="00096222">
        <w:t xml:space="preserve"> m.v</w:t>
      </w:r>
      <w:r w:rsidR="007D5413">
        <w:t xml:space="preserve">. </w:t>
      </w:r>
    </w:p>
    <w:p w:rsidR="001C342C" w:rsidRDefault="001C342C" w:rsidP="001C342C">
      <w:pPr>
        <w:pStyle w:val="Listeavsnitt"/>
        <w:ind w:left="1080"/>
      </w:pPr>
    </w:p>
    <w:p w:rsidR="005553FC" w:rsidRDefault="00C42B89" w:rsidP="005553FC">
      <w:pPr>
        <w:pStyle w:val="Listeavsnitt"/>
        <w:numPr>
          <w:ilvl w:val="0"/>
          <w:numId w:val="3"/>
        </w:numPr>
      </w:pPr>
      <w:r>
        <w:t>Skjema for innmelding i velforening tas inn i vedtektene for å gjøre det lettere å oppdatere medlemsliste. en</w:t>
      </w:r>
      <w:r w:rsidR="002B34A2">
        <w:t>e</w:t>
      </w:r>
      <w:r>
        <w:t xml:space="preserve">stemmig </w:t>
      </w:r>
      <w:r w:rsidR="002E534B">
        <w:t>vedtatt</w:t>
      </w:r>
      <w:r>
        <w:t>.</w:t>
      </w:r>
    </w:p>
    <w:p w:rsidR="00C42B89" w:rsidRDefault="00C42B89" w:rsidP="00C42B89">
      <w:pPr>
        <w:pStyle w:val="Listeavsnitt"/>
        <w:ind w:left="360"/>
      </w:pPr>
    </w:p>
    <w:p w:rsidR="002E79AA" w:rsidRDefault="00C42B89" w:rsidP="002E79AA">
      <w:pPr>
        <w:pStyle w:val="Listeavsnitt"/>
        <w:numPr>
          <w:ilvl w:val="0"/>
          <w:numId w:val="3"/>
        </w:numPr>
      </w:pPr>
      <w:r>
        <w:t>Disponering/salg av fellesområder</w:t>
      </w:r>
    </w:p>
    <w:p w:rsidR="00965958" w:rsidRDefault="00AA76E1" w:rsidP="008E7F1A">
      <w:pPr>
        <w:pStyle w:val="Listeavsnitt"/>
        <w:numPr>
          <w:ilvl w:val="1"/>
          <w:numId w:val="3"/>
        </w:numPr>
      </w:pPr>
      <w:r>
        <w:t xml:space="preserve">Liv Skår </w:t>
      </w:r>
      <w:r w:rsidR="002E534B">
        <w:t>står som eier av fellesområdene. Områdene er ikke overført til velforeningen. Dette gjøres når Kruse er ferdig</w:t>
      </w:r>
      <w:r w:rsidR="00C42B89">
        <w:t>.</w:t>
      </w:r>
    </w:p>
    <w:p w:rsidR="00C42B89" w:rsidRDefault="00C42AB5" w:rsidP="00C42B89">
      <w:pPr>
        <w:pStyle w:val="Listeavsnitt"/>
        <w:ind w:left="1080"/>
      </w:pPr>
      <w:r>
        <w:t>Styret er restriktive mhp salg av f</w:t>
      </w:r>
      <w:r w:rsidR="002E534B">
        <w:t>ellesområdene</w:t>
      </w:r>
      <w:r>
        <w:t>. Dette for å unngå at</w:t>
      </w:r>
      <w:r w:rsidR="002E534B">
        <w:t xml:space="preserve"> områdene forsvinner.</w:t>
      </w:r>
      <w:r w:rsidR="002E534B" w:rsidDel="002E534B">
        <w:t xml:space="preserve"> </w:t>
      </w:r>
    </w:p>
    <w:p w:rsidR="00C42B89" w:rsidRDefault="00C42B89" w:rsidP="00C42B89">
      <w:pPr>
        <w:pStyle w:val="Listeavsnitt"/>
        <w:numPr>
          <w:ilvl w:val="1"/>
          <w:numId w:val="3"/>
        </w:numPr>
      </w:pPr>
      <w:r>
        <w:t xml:space="preserve">Velforening har ikke </w:t>
      </w:r>
      <w:r w:rsidR="00C42AB5">
        <w:t xml:space="preserve">økonomi </w:t>
      </w:r>
      <w:r>
        <w:t>til å sikre skråningen</w:t>
      </w:r>
      <w:r w:rsidR="002E534B">
        <w:t>/vollen mot veien for å unngå at den brukes som snarvei</w:t>
      </w:r>
      <w:r>
        <w:t>.</w:t>
      </w:r>
    </w:p>
    <w:p w:rsidR="007D5413" w:rsidRDefault="00C42B89" w:rsidP="007D5413">
      <w:pPr>
        <w:pStyle w:val="Listeavsnitt"/>
        <w:numPr>
          <w:ilvl w:val="1"/>
          <w:numId w:val="3"/>
        </w:numPr>
      </w:pPr>
      <w:r>
        <w:t xml:space="preserve">Foreldre oppfordres til å </w:t>
      </w:r>
      <w:r w:rsidR="00C33BB6">
        <w:t xml:space="preserve">gi beskjed til </w:t>
      </w:r>
      <w:r w:rsidR="00C42AB5">
        <w:t xml:space="preserve">barna </w:t>
      </w:r>
      <w:r w:rsidR="00C33BB6">
        <w:t xml:space="preserve">om ikke å </w:t>
      </w:r>
      <w:r w:rsidR="00AA76E1">
        <w:t xml:space="preserve">bruke snarveien. Nytt gangfelt </w:t>
      </w:r>
      <w:r w:rsidR="00F00855">
        <w:t xml:space="preserve">er </w:t>
      </w:r>
      <w:r w:rsidR="00AA76E1">
        <w:t>satt opp</w:t>
      </w:r>
      <w:r w:rsidR="00C33BB6">
        <w:t>,</w:t>
      </w:r>
      <w:r w:rsidR="00AA76E1">
        <w:t xml:space="preserve"> </w:t>
      </w:r>
      <w:r w:rsidR="00F00855">
        <w:t>og skal benyttes.</w:t>
      </w:r>
    </w:p>
    <w:p w:rsidR="007D5413" w:rsidRDefault="007D5413" w:rsidP="007D5413">
      <w:pPr>
        <w:pStyle w:val="Listeavsnitt"/>
        <w:ind w:left="1080"/>
      </w:pPr>
    </w:p>
    <w:p w:rsidR="007D5413" w:rsidRDefault="007D5413" w:rsidP="007D5413">
      <w:pPr>
        <w:pStyle w:val="Listeavsnitt"/>
        <w:numPr>
          <w:ilvl w:val="0"/>
          <w:numId w:val="3"/>
        </w:numPr>
      </w:pPr>
      <w:r>
        <w:t>Spørsmål om det er noe</w:t>
      </w:r>
      <w:r w:rsidR="00C33BB6">
        <w:t>n</w:t>
      </w:r>
      <w:r>
        <w:t xml:space="preserve"> medlemme</w:t>
      </w:r>
      <w:r w:rsidR="00C33BB6">
        <w:t>ne</w:t>
      </w:r>
      <w:r>
        <w:t xml:space="preserve"> </w:t>
      </w:r>
      <w:r w:rsidR="00C33BB6">
        <w:t xml:space="preserve">som </w:t>
      </w:r>
      <w:r>
        <w:t xml:space="preserve">ønsker </w:t>
      </w:r>
      <w:r w:rsidR="00C33BB6">
        <w:t xml:space="preserve">at </w:t>
      </w:r>
      <w:r>
        <w:t xml:space="preserve">styret </w:t>
      </w:r>
      <w:r w:rsidR="00C33BB6">
        <w:t xml:space="preserve">skal </w:t>
      </w:r>
      <w:bookmarkStart w:id="0" w:name="_GoBack"/>
      <w:bookmarkEnd w:id="0"/>
      <w:r>
        <w:t>gjøre mer/annerledes. Ikke noe forslag</w:t>
      </w:r>
      <w:r w:rsidR="00C33BB6">
        <w:t>.</w:t>
      </w:r>
    </w:p>
    <w:p w:rsidR="00AA76E1" w:rsidRDefault="00AA76E1" w:rsidP="00AA76E1">
      <w:pPr>
        <w:pStyle w:val="Listeavsnitt"/>
        <w:ind w:left="1080"/>
      </w:pPr>
    </w:p>
    <w:p w:rsidR="002E79AA" w:rsidRDefault="002E79AA" w:rsidP="002E79AA"/>
    <w:sectPr w:rsidR="002E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755B"/>
    <w:multiLevelType w:val="hybridMultilevel"/>
    <w:tmpl w:val="48126EB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C53E56CC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26867"/>
    <w:multiLevelType w:val="hybridMultilevel"/>
    <w:tmpl w:val="41D62A2A"/>
    <w:lvl w:ilvl="0" w:tplc="697C169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900"/>
    <w:multiLevelType w:val="hybridMultilevel"/>
    <w:tmpl w:val="B164D192"/>
    <w:lvl w:ilvl="0" w:tplc="5372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B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A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A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6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E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E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3A045D"/>
    <w:multiLevelType w:val="hybridMultilevel"/>
    <w:tmpl w:val="0BD6695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AA"/>
    <w:rsid w:val="0005585A"/>
    <w:rsid w:val="000662BB"/>
    <w:rsid w:val="00096222"/>
    <w:rsid w:val="001001D8"/>
    <w:rsid w:val="001A7166"/>
    <w:rsid w:val="001C342C"/>
    <w:rsid w:val="002B34A2"/>
    <w:rsid w:val="002E534B"/>
    <w:rsid w:val="002E79AA"/>
    <w:rsid w:val="003764A3"/>
    <w:rsid w:val="003D41A8"/>
    <w:rsid w:val="003D5669"/>
    <w:rsid w:val="00442387"/>
    <w:rsid w:val="005547E3"/>
    <w:rsid w:val="005553FC"/>
    <w:rsid w:val="00565E47"/>
    <w:rsid w:val="005A4C92"/>
    <w:rsid w:val="005E789F"/>
    <w:rsid w:val="0064452F"/>
    <w:rsid w:val="007D5413"/>
    <w:rsid w:val="007E7E85"/>
    <w:rsid w:val="008E2961"/>
    <w:rsid w:val="008E7F1A"/>
    <w:rsid w:val="00965958"/>
    <w:rsid w:val="00A50B42"/>
    <w:rsid w:val="00A67C18"/>
    <w:rsid w:val="00AA76E1"/>
    <w:rsid w:val="00B44B71"/>
    <w:rsid w:val="00BB76DE"/>
    <w:rsid w:val="00C33BB6"/>
    <w:rsid w:val="00C42AB5"/>
    <w:rsid w:val="00C42B89"/>
    <w:rsid w:val="00C642A6"/>
    <w:rsid w:val="00CA4617"/>
    <w:rsid w:val="00D31BB8"/>
    <w:rsid w:val="00D70E0C"/>
    <w:rsid w:val="00DF68DD"/>
    <w:rsid w:val="00F00855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60EF-992D-422E-884F-7AC3D23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9A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65E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5E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5E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5E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5E4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1328-0701-486A-B861-EE6ECEA7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3068</Characters>
  <Application>Microsoft Office Word</Application>
  <DocSecurity>0</DocSecurity>
  <Lines>25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Wathne</dc:creator>
  <cp:keywords/>
  <dc:description/>
  <cp:lastModifiedBy>Sonja Teittinen</cp:lastModifiedBy>
  <cp:revision>11</cp:revision>
  <dcterms:created xsi:type="dcterms:W3CDTF">2014-03-30T18:51:00Z</dcterms:created>
  <dcterms:modified xsi:type="dcterms:W3CDTF">2014-04-22T20:21:00Z</dcterms:modified>
</cp:coreProperties>
</file>